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A5E" w:rsidRPr="00DD20B7" w:rsidRDefault="00A16B6A">
      <w:pPr>
        <w:rPr>
          <w:b/>
          <w:u w:val="single"/>
        </w:rPr>
      </w:pPr>
      <w:r w:rsidRPr="00DD20B7">
        <w:rPr>
          <w:b/>
          <w:u w:val="single"/>
        </w:rPr>
        <w:t xml:space="preserve">Jetzt profitieren ALLE  von der Sonne – mit dem ersten </w:t>
      </w:r>
      <w:proofErr w:type="spellStart"/>
      <w:r w:rsidRPr="00DD20B7">
        <w:rPr>
          <w:b/>
          <w:u w:val="single"/>
        </w:rPr>
        <w:t>BürgerInnen</w:t>
      </w:r>
      <w:proofErr w:type="spellEnd"/>
      <w:r w:rsidRPr="00DD20B7">
        <w:rPr>
          <w:b/>
          <w:u w:val="single"/>
        </w:rPr>
        <w:t xml:space="preserve">-Beteiligungsmodell im </w:t>
      </w:r>
      <w:proofErr w:type="spellStart"/>
      <w:r w:rsidRPr="00DD20B7">
        <w:rPr>
          <w:b/>
          <w:u w:val="single"/>
        </w:rPr>
        <w:t>Pulkautal</w:t>
      </w:r>
      <w:proofErr w:type="spellEnd"/>
      <w:r w:rsidRPr="00DD20B7">
        <w:rPr>
          <w:b/>
          <w:u w:val="single"/>
        </w:rPr>
        <w:t>!</w:t>
      </w:r>
    </w:p>
    <w:p w:rsidR="00A16B6A" w:rsidRDefault="00A16B6A"/>
    <w:p w:rsidR="00A16B6A" w:rsidRDefault="00A16B6A"/>
    <w:p w:rsidR="00A16B6A" w:rsidRDefault="00A16B6A" w:rsidP="00775B84">
      <w:pPr>
        <w:jc w:val="both"/>
      </w:pPr>
      <w:r>
        <w:t xml:space="preserve">Beim Infoabend der Klima- und Energiemodellregion Pulkautal </w:t>
      </w:r>
      <w:r w:rsidR="00B76798">
        <w:t>und</w:t>
      </w:r>
      <w:r>
        <w:t xml:space="preserve"> dem Abwasserverband im Raum Seefeld-Gr. </w:t>
      </w:r>
      <w:proofErr w:type="spellStart"/>
      <w:r>
        <w:t>Kadolz</w:t>
      </w:r>
      <w:proofErr w:type="spellEnd"/>
      <w:r>
        <w:t xml:space="preserve"> </w:t>
      </w:r>
      <w:r w:rsidR="00C31526">
        <w:t xml:space="preserve">am 15. Juni 2016 </w:t>
      </w:r>
      <w:r>
        <w:t xml:space="preserve">wurden die  </w:t>
      </w:r>
      <w:proofErr w:type="spellStart"/>
      <w:r>
        <w:t>Pulkauta</w:t>
      </w:r>
      <w:r w:rsidR="00C31526">
        <w:t>lerI</w:t>
      </w:r>
      <w:r>
        <w:t>nnen</w:t>
      </w:r>
      <w:proofErr w:type="spellEnd"/>
      <w:r>
        <w:t xml:space="preserve"> über die Vorteile in die Sonnenenergie</w:t>
      </w:r>
      <w:r w:rsidR="005F74AC">
        <w:t xml:space="preserve"> zu investieren,</w:t>
      </w:r>
      <w:r w:rsidR="000F45F0">
        <w:t xml:space="preserve"> vo</w:t>
      </w:r>
      <w:r w:rsidR="00A65C3C">
        <w:t>n</w:t>
      </w:r>
      <w:r w:rsidR="000F45F0">
        <w:t xml:space="preserve"> </w:t>
      </w:r>
      <w:r w:rsidR="00461B91">
        <w:t xml:space="preserve">den Referenten </w:t>
      </w:r>
      <w:r w:rsidR="000F45F0">
        <w:t>KEM-Manager Ing. Reinhard Indraczek</w:t>
      </w:r>
      <w:r w:rsidR="00FC5961">
        <w:t xml:space="preserve"> und Ing. Leopold </w:t>
      </w:r>
      <w:proofErr w:type="spellStart"/>
      <w:r w:rsidR="00FC5961">
        <w:t>Scharz</w:t>
      </w:r>
      <w:proofErr w:type="spellEnd"/>
      <w:r w:rsidR="00FC5961">
        <w:t xml:space="preserve"> </w:t>
      </w:r>
      <w:proofErr w:type="spellStart"/>
      <w:r w:rsidR="005F74AC">
        <w:t>eNu</w:t>
      </w:r>
      <w:proofErr w:type="spellEnd"/>
      <w:r w:rsidR="005F74AC">
        <w:t>,</w:t>
      </w:r>
      <w:r>
        <w:t xml:space="preserve"> informiert.</w:t>
      </w:r>
    </w:p>
    <w:p w:rsidR="00DC4FBA" w:rsidRDefault="00FC5961" w:rsidP="00775B84">
      <w:pPr>
        <w:jc w:val="both"/>
      </w:pPr>
      <w:r>
        <w:t xml:space="preserve">Der Projektträger ist der </w:t>
      </w:r>
      <w:r w:rsidR="00A16B6A">
        <w:t>Abwasserverband Seefeld-Kadolz</w:t>
      </w:r>
      <w:r w:rsidR="00775B84">
        <w:t>,</w:t>
      </w:r>
      <w:r w:rsidR="00A16B6A">
        <w:t xml:space="preserve"> </w:t>
      </w:r>
      <w:r>
        <w:t>der sich aus den Gemeinden Hadres, Gemeinde Mailberg und Gemeinde Seefeld</w:t>
      </w:r>
      <w:r w:rsidR="00775B84">
        <w:t>,</w:t>
      </w:r>
      <w:r>
        <w:t xml:space="preserve"> zusammensetzt. </w:t>
      </w:r>
      <w:r w:rsidR="00775B84">
        <w:t>An der</w:t>
      </w:r>
      <w:r>
        <w:t xml:space="preserve"> </w:t>
      </w:r>
      <w:r w:rsidR="00A16B6A">
        <w:t>Photovoltaikanlage</w:t>
      </w:r>
      <w:r w:rsidR="00775B84">
        <w:t>,</w:t>
      </w:r>
      <w:r w:rsidR="00A16B6A">
        <w:t xml:space="preserve"> </w:t>
      </w:r>
      <w:r w:rsidR="00DC4FBA">
        <w:t xml:space="preserve">die auf dem Dach der neuen Werkhalle der Kläranlage in Seefeld-Gr. </w:t>
      </w:r>
      <w:proofErr w:type="spellStart"/>
      <w:r w:rsidR="00DC4FBA">
        <w:t>Kadolz</w:t>
      </w:r>
      <w:proofErr w:type="spellEnd"/>
      <w:r w:rsidR="005F74AC">
        <w:t>, auf einer Fläche von 310m</w:t>
      </w:r>
      <w:r w:rsidR="005F74AC" w:rsidRPr="005F74AC">
        <w:rPr>
          <w:vertAlign w:val="superscript"/>
        </w:rPr>
        <w:t>2</w:t>
      </w:r>
      <w:r w:rsidR="00DC4FBA">
        <w:t xml:space="preserve"> </w:t>
      </w:r>
      <w:r w:rsidR="00461B91">
        <w:t>errichtet wurde,</w:t>
      </w:r>
      <w:r w:rsidR="00DC4FBA">
        <w:t xml:space="preserve"> </w:t>
      </w:r>
      <w:r w:rsidR="00A16B6A">
        <w:t xml:space="preserve">kann man </w:t>
      </w:r>
      <w:r w:rsidR="00B76798">
        <w:t xml:space="preserve">jetzt </w:t>
      </w:r>
      <w:r w:rsidR="00A16B6A">
        <w:t>mittels Bürgerbeteiligung partizipieren.</w:t>
      </w:r>
    </w:p>
    <w:p w:rsidR="00461B91" w:rsidRDefault="00A16B6A" w:rsidP="00775B84">
      <w:pPr>
        <w:jc w:val="both"/>
      </w:pPr>
      <w:r>
        <w:t>Es handelt sich dabei um ein Crow</w:t>
      </w:r>
      <w:r w:rsidR="005F74AC">
        <w:t>d</w:t>
      </w:r>
      <w:r>
        <w:t>funding-Modell</w:t>
      </w:r>
      <w:r w:rsidR="005F74AC">
        <w:t xml:space="preserve"> als Nachrangdarlehen</w:t>
      </w:r>
      <w:r>
        <w:t>, mit dem die Investition von € 90.000.- in 300 Anteilsscheinen a´ € 300.- aufgebracht</w:t>
      </w:r>
      <w:r w:rsidR="00DC4FBA">
        <w:t xml:space="preserve"> wird -</w:t>
      </w:r>
      <w:r w:rsidR="00D332A3">
        <w:t xml:space="preserve"> Laufzeit 5 Jahre</w:t>
      </w:r>
      <w:r>
        <w:t>. Die Rückzahlung</w:t>
      </w:r>
      <w:r w:rsidR="005F74AC">
        <w:t xml:space="preserve"> von insgesamt € 330,- </w:t>
      </w:r>
      <w:r>
        <w:t xml:space="preserve">soll ausschließlich mittels Gutscheinen </w:t>
      </w:r>
      <w:r w:rsidR="00461B91">
        <w:t xml:space="preserve">in Höhe von </w:t>
      </w:r>
      <w:r w:rsidR="00775B84">
        <w:t xml:space="preserve">jährlich </w:t>
      </w:r>
      <w:r w:rsidR="00461B91">
        <w:t xml:space="preserve">€ 66.- </w:t>
      </w:r>
      <w:r>
        <w:t>erfolgen</w:t>
      </w:r>
      <w:r w:rsidR="00461B91">
        <w:t xml:space="preserve"> </w:t>
      </w:r>
      <w:r w:rsidR="00775B84">
        <w:t xml:space="preserve">– das entspricht einer Verzinsung von 3,26% - </w:t>
      </w:r>
      <w:r w:rsidR="00461B91">
        <w:t xml:space="preserve">und berechtigt zu Leistungen </w:t>
      </w:r>
      <w:r w:rsidR="005F74AC">
        <w:t>bei</w:t>
      </w:r>
      <w:r w:rsidR="00461B91">
        <w:t xml:space="preserve"> lokalen </w:t>
      </w:r>
      <w:r w:rsidR="005F74AC">
        <w:t>Partner-</w:t>
      </w:r>
      <w:r w:rsidR="00461B91">
        <w:t>Betrieben. Damit wird nicht nur die nachhaltig ökologisch sinnvolle Energieerzeugung gefördert</w:t>
      </w:r>
      <w:r w:rsidR="005F74AC">
        <w:t>,</w:t>
      </w:r>
      <w:bookmarkStart w:id="0" w:name="_GoBack"/>
      <w:bookmarkEnd w:id="0"/>
      <w:r w:rsidR="00461B91">
        <w:t xml:space="preserve"> sondern auch die lokale Wirtschaft unterstützt. </w:t>
      </w:r>
    </w:p>
    <w:p w:rsidR="00461B91" w:rsidRDefault="00461B91" w:rsidP="00775B84">
      <w:pPr>
        <w:jc w:val="both"/>
      </w:pPr>
    </w:p>
    <w:p w:rsidR="00643670" w:rsidRDefault="00086DF3" w:rsidP="00775B84">
      <w:pPr>
        <w:jc w:val="both"/>
      </w:pPr>
      <w:r>
        <w:t>Die Anlage wurde</w:t>
      </w:r>
      <w:r w:rsidR="00643670">
        <w:t xml:space="preserve"> auf einer Fläche von 310m²</w:t>
      </w:r>
      <w:r w:rsidR="00775B84">
        <w:t>,</w:t>
      </w:r>
      <w:r w:rsidR="00643670">
        <w:t xml:space="preserve"> </w:t>
      </w:r>
      <w:r w:rsidR="00C341C4">
        <w:t xml:space="preserve">von der </w:t>
      </w:r>
      <w:proofErr w:type="spellStart"/>
      <w:r w:rsidR="00C341C4">
        <w:t>Elektrofirma</w:t>
      </w:r>
      <w:proofErr w:type="spellEnd"/>
      <w:r w:rsidR="00C341C4">
        <w:t xml:space="preserve"> Sponn</w:t>
      </w:r>
      <w:r w:rsidR="00643670">
        <w:t>er</w:t>
      </w:r>
      <w:r w:rsidR="00C341C4">
        <w:t xml:space="preserve"> </w:t>
      </w:r>
      <w:r w:rsidR="00775B84">
        <w:t>aus</w:t>
      </w:r>
      <w:r w:rsidR="00C341C4">
        <w:t xml:space="preserve"> Hadres err</w:t>
      </w:r>
      <w:r w:rsidR="00643670">
        <w:t xml:space="preserve">ichtet und besteht aus 189 Photovoltaikmodulen mit einer Nennleistung von 260 W – insgesamt 49.140 </w:t>
      </w:r>
      <w:proofErr w:type="spellStart"/>
      <w:r w:rsidR="00643670">
        <w:t>kWpeak</w:t>
      </w:r>
      <w:proofErr w:type="spellEnd"/>
      <w:r w:rsidR="00643670">
        <w:t>. Weiteres Ziel dieses Projektes eine wesentliche Energieeinsparung zu erzielen und große Mengen an CO2 – ca. 30 Tonnen pro Jahr –</w:t>
      </w:r>
      <w:r w:rsidR="00FD6C69">
        <w:t xml:space="preserve"> </w:t>
      </w:r>
      <w:r w:rsidR="00643670">
        <w:t xml:space="preserve">einzusparen. </w:t>
      </w:r>
    </w:p>
    <w:p w:rsidR="00086DF3" w:rsidRDefault="00086DF3" w:rsidP="00775B84">
      <w:pPr>
        <w:jc w:val="both"/>
      </w:pPr>
    </w:p>
    <w:p w:rsidR="00086DF3" w:rsidRDefault="00086DF3" w:rsidP="00775B84">
      <w:pPr>
        <w:jc w:val="both"/>
      </w:pPr>
      <w:r>
        <w:t>Die Bürgermeister der Gemeinden Hadres, Seefeld-Kadolz und Mailberg sprechen in ihren Statement</w:t>
      </w:r>
      <w:r w:rsidR="00775B84">
        <w:t>s</w:t>
      </w:r>
      <w:r>
        <w:t xml:space="preserve"> über die Wichtigkeit und den positiven Nutzen dieses Referenzprojektes.</w:t>
      </w:r>
    </w:p>
    <w:p w:rsidR="00672E3B" w:rsidRDefault="00672E3B" w:rsidP="00775B84">
      <w:pPr>
        <w:jc w:val="both"/>
      </w:pPr>
      <w:r>
        <w:t xml:space="preserve">Seitens des Abwasserverbandes wurde hocherfreut festgestellt, dass die ersten Vorbestellungen von Anteilsscheinen bereits abgegeben wurden. </w:t>
      </w:r>
    </w:p>
    <w:p w:rsidR="00086DF3" w:rsidRDefault="00086DF3" w:rsidP="00775B84">
      <w:pPr>
        <w:jc w:val="both"/>
      </w:pPr>
    </w:p>
    <w:p w:rsidR="00086DF3" w:rsidRDefault="00086DF3" w:rsidP="00775B84">
      <w:pPr>
        <w:jc w:val="both"/>
      </w:pPr>
      <w:r>
        <w:t xml:space="preserve">Folgende Partnerbetriebe sind an der Umsetzung des </w:t>
      </w:r>
      <w:proofErr w:type="spellStart"/>
      <w:r>
        <w:t>BürgerInnen</w:t>
      </w:r>
      <w:proofErr w:type="spellEnd"/>
      <w:r>
        <w:t>-Beteiligungsmodell beteiligt.</w:t>
      </w:r>
    </w:p>
    <w:p w:rsidR="00086DF3" w:rsidRPr="00086DF3" w:rsidRDefault="00086DF3" w:rsidP="00086DF3">
      <w:pPr>
        <w:pStyle w:val="StandardWeb"/>
        <w:spacing w:before="120" w:beforeAutospacing="0" w:after="0" w:afterAutospacing="0" w:line="360" w:lineRule="auto"/>
        <w:jc w:val="both"/>
        <w:rPr>
          <w:sz w:val="22"/>
          <w:szCs w:val="22"/>
        </w:rPr>
      </w:pPr>
      <w:r w:rsidRPr="00086DF3">
        <w:rPr>
          <w:rFonts w:ascii="Calibri" w:hAnsi="Calibri"/>
          <w:b/>
          <w:bCs/>
          <w:color w:val="000000"/>
          <w:sz w:val="22"/>
          <w:szCs w:val="22"/>
          <w:u w:val="single"/>
          <w:lang w:val="de-DE"/>
        </w:rPr>
        <w:t>Partnerbetriebe Gemeinde Hadres</w:t>
      </w:r>
    </w:p>
    <w:p w:rsidR="00086DF3" w:rsidRPr="00086DF3" w:rsidRDefault="00086DF3" w:rsidP="00086DF3">
      <w:pPr>
        <w:pStyle w:val="Listenabsatz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contextualSpacing w:val="0"/>
        <w:jc w:val="both"/>
      </w:pPr>
      <w:r w:rsidRPr="00086DF3">
        <w:rPr>
          <w:rFonts w:ascii="Calibri" w:hAnsi="Calibri"/>
          <w:color w:val="000000"/>
          <w:lang w:val="de-DE"/>
        </w:rPr>
        <w:t xml:space="preserve">Weingut Bernd </w:t>
      </w:r>
      <w:proofErr w:type="spellStart"/>
      <w:r w:rsidRPr="00086DF3">
        <w:rPr>
          <w:rFonts w:ascii="Calibri" w:hAnsi="Calibri"/>
          <w:b/>
          <w:bCs/>
          <w:color w:val="000000"/>
          <w:lang w:val="de-DE"/>
        </w:rPr>
        <w:t>Kornherr</w:t>
      </w:r>
      <w:proofErr w:type="spellEnd"/>
      <w:r w:rsidRPr="00086DF3">
        <w:rPr>
          <w:rFonts w:ascii="Calibri" w:hAnsi="Calibri"/>
          <w:color w:val="000000"/>
          <w:lang w:val="de-DE"/>
        </w:rPr>
        <w:t xml:space="preserve">, </w:t>
      </w:r>
      <w:proofErr w:type="spellStart"/>
      <w:r w:rsidRPr="00086DF3">
        <w:rPr>
          <w:rFonts w:ascii="Calibri" w:hAnsi="Calibri"/>
          <w:color w:val="000000"/>
          <w:lang w:val="de-DE"/>
        </w:rPr>
        <w:t>Untermarkersdorf</w:t>
      </w:r>
      <w:proofErr w:type="spellEnd"/>
    </w:p>
    <w:p w:rsidR="00086DF3" w:rsidRPr="00086DF3" w:rsidRDefault="00086DF3" w:rsidP="00086DF3">
      <w:pPr>
        <w:pStyle w:val="Listenabsatz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contextualSpacing w:val="0"/>
        <w:jc w:val="both"/>
      </w:pPr>
      <w:r w:rsidRPr="00086DF3">
        <w:rPr>
          <w:rFonts w:ascii="Calibri" w:hAnsi="Calibri"/>
          <w:color w:val="000000"/>
          <w:lang w:val="de-DE"/>
        </w:rPr>
        <w:t xml:space="preserve">Weinbau Alfred </w:t>
      </w:r>
      <w:r w:rsidRPr="00086DF3">
        <w:rPr>
          <w:rFonts w:ascii="Calibri" w:hAnsi="Calibri"/>
          <w:b/>
          <w:bCs/>
          <w:color w:val="000000"/>
          <w:lang w:val="de-DE"/>
        </w:rPr>
        <w:t>Seidl</w:t>
      </w:r>
      <w:r w:rsidRPr="00086DF3">
        <w:rPr>
          <w:rFonts w:ascii="Calibri" w:hAnsi="Calibri"/>
          <w:color w:val="000000"/>
          <w:lang w:val="de-DE"/>
        </w:rPr>
        <w:t xml:space="preserve">, </w:t>
      </w:r>
      <w:proofErr w:type="spellStart"/>
      <w:r w:rsidRPr="00086DF3">
        <w:rPr>
          <w:rFonts w:ascii="Calibri" w:hAnsi="Calibri"/>
          <w:color w:val="000000"/>
          <w:lang w:val="de-DE"/>
        </w:rPr>
        <w:t>Untermarkersdorf</w:t>
      </w:r>
      <w:proofErr w:type="spellEnd"/>
    </w:p>
    <w:p w:rsidR="00086DF3" w:rsidRPr="00086DF3" w:rsidRDefault="00086DF3" w:rsidP="00086DF3">
      <w:pPr>
        <w:pStyle w:val="Listenabsatz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contextualSpacing w:val="0"/>
        <w:jc w:val="both"/>
      </w:pPr>
      <w:r w:rsidRPr="00086DF3">
        <w:rPr>
          <w:rFonts w:ascii="Calibri" w:hAnsi="Calibri"/>
          <w:color w:val="000000"/>
          <w:lang w:val="de-DE"/>
        </w:rPr>
        <w:t xml:space="preserve">Weingut Johannes </w:t>
      </w:r>
      <w:r w:rsidRPr="00086DF3">
        <w:rPr>
          <w:rFonts w:ascii="Calibri" w:hAnsi="Calibri"/>
          <w:b/>
          <w:bCs/>
          <w:color w:val="000000"/>
          <w:lang w:val="de-DE"/>
        </w:rPr>
        <w:t>Autrieth</w:t>
      </w:r>
      <w:r w:rsidRPr="00086DF3">
        <w:rPr>
          <w:rFonts w:ascii="Calibri" w:hAnsi="Calibri"/>
          <w:color w:val="000000"/>
          <w:lang w:val="de-DE"/>
        </w:rPr>
        <w:t>, Hadres</w:t>
      </w:r>
    </w:p>
    <w:p w:rsidR="00086DF3" w:rsidRPr="00086DF3" w:rsidRDefault="00086DF3" w:rsidP="00086DF3">
      <w:pPr>
        <w:pStyle w:val="Listenabsatz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contextualSpacing w:val="0"/>
        <w:jc w:val="both"/>
      </w:pPr>
      <w:r w:rsidRPr="00086DF3">
        <w:rPr>
          <w:rFonts w:ascii="Calibri" w:hAnsi="Calibri"/>
          <w:color w:val="000000"/>
          <w:lang w:val="de-DE"/>
        </w:rPr>
        <w:t xml:space="preserve">Weingut Josef  </w:t>
      </w:r>
      <w:r w:rsidRPr="00086DF3">
        <w:rPr>
          <w:rFonts w:ascii="Calibri" w:hAnsi="Calibri"/>
          <w:b/>
          <w:bCs/>
          <w:color w:val="000000"/>
          <w:lang w:val="de-DE"/>
        </w:rPr>
        <w:t>Reisinger</w:t>
      </w:r>
      <w:r w:rsidRPr="00086DF3">
        <w:rPr>
          <w:rFonts w:ascii="Calibri" w:hAnsi="Calibri"/>
          <w:color w:val="000000"/>
          <w:lang w:val="de-DE"/>
        </w:rPr>
        <w:t xml:space="preserve">, </w:t>
      </w:r>
      <w:proofErr w:type="spellStart"/>
      <w:r w:rsidRPr="00086DF3">
        <w:rPr>
          <w:rFonts w:ascii="Calibri" w:hAnsi="Calibri"/>
          <w:color w:val="000000"/>
          <w:lang w:val="de-DE"/>
        </w:rPr>
        <w:t>Obritz</w:t>
      </w:r>
      <w:proofErr w:type="spellEnd"/>
    </w:p>
    <w:p w:rsidR="00086DF3" w:rsidRPr="00086DF3" w:rsidRDefault="00086DF3" w:rsidP="00086DF3">
      <w:pPr>
        <w:pStyle w:val="Listenabsatz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contextualSpacing w:val="0"/>
        <w:jc w:val="both"/>
      </w:pPr>
      <w:r w:rsidRPr="00086DF3">
        <w:rPr>
          <w:rFonts w:ascii="Calibri" w:hAnsi="Calibri"/>
          <w:color w:val="000000"/>
          <w:lang w:val="de-DE"/>
        </w:rPr>
        <w:t xml:space="preserve">Pulkautaler Restaurant &amp; Catering, Andreas </w:t>
      </w:r>
      <w:proofErr w:type="spellStart"/>
      <w:r w:rsidRPr="00086DF3">
        <w:rPr>
          <w:rFonts w:ascii="Calibri" w:hAnsi="Calibri"/>
          <w:b/>
          <w:bCs/>
          <w:color w:val="000000"/>
          <w:lang w:val="de-DE"/>
        </w:rPr>
        <w:t>Grnia</w:t>
      </w:r>
      <w:proofErr w:type="spellEnd"/>
      <w:r w:rsidRPr="00086DF3">
        <w:rPr>
          <w:rFonts w:ascii="Calibri" w:hAnsi="Calibri"/>
          <w:color w:val="000000"/>
          <w:lang w:val="de-DE"/>
        </w:rPr>
        <w:t xml:space="preserve">, </w:t>
      </w:r>
      <w:proofErr w:type="spellStart"/>
      <w:r w:rsidRPr="00086DF3">
        <w:rPr>
          <w:rFonts w:ascii="Calibri" w:hAnsi="Calibri"/>
          <w:color w:val="000000"/>
          <w:lang w:val="de-DE"/>
        </w:rPr>
        <w:t>Untermarkersdorf</w:t>
      </w:r>
      <w:proofErr w:type="spellEnd"/>
    </w:p>
    <w:p w:rsidR="00086DF3" w:rsidRPr="00086DF3" w:rsidRDefault="00086DF3" w:rsidP="00086DF3">
      <w:pPr>
        <w:pStyle w:val="Listenabsatz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contextualSpacing w:val="0"/>
        <w:jc w:val="both"/>
      </w:pPr>
      <w:r w:rsidRPr="00086DF3">
        <w:rPr>
          <w:rFonts w:ascii="Calibri" w:hAnsi="Calibri"/>
          <w:b/>
          <w:bCs/>
          <w:color w:val="000000"/>
          <w:lang w:val="de-DE"/>
        </w:rPr>
        <w:t>GWH-Wittmann</w:t>
      </w:r>
      <w:r w:rsidRPr="00086DF3">
        <w:rPr>
          <w:rFonts w:ascii="Calibri" w:hAnsi="Calibri"/>
          <w:color w:val="000000"/>
          <w:lang w:val="de-DE"/>
        </w:rPr>
        <w:t xml:space="preserve"> GmbH Gas-Wasser-Heizung, </w:t>
      </w:r>
      <w:proofErr w:type="spellStart"/>
      <w:r w:rsidRPr="00086DF3">
        <w:rPr>
          <w:rFonts w:ascii="Calibri" w:hAnsi="Calibri"/>
          <w:color w:val="000000"/>
          <w:lang w:val="de-DE"/>
        </w:rPr>
        <w:t>Obritz</w:t>
      </w:r>
      <w:proofErr w:type="spellEnd"/>
    </w:p>
    <w:p w:rsidR="00086DF3" w:rsidRPr="00086DF3" w:rsidRDefault="00086DF3" w:rsidP="00086DF3">
      <w:pPr>
        <w:pStyle w:val="Listenabsatz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contextualSpacing w:val="0"/>
        <w:jc w:val="both"/>
      </w:pPr>
      <w:r w:rsidRPr="00086DF3">
        <w:rPr>
          <w:rFonts w:ascii="Calibri" w:hAnsi="Calibri"/>
          <w:color w:val="000000"/>
          <w:lang w:val="de-DE"/>
        </w:rPr>
        <w:t xml:space="preserve">Elektro Harald </w:t>
      </w:r>
      <w:r w:rsidRPr="00086DF3">
        <w:rPr>
          <w:rFonts w:ascii="Calibri" w:hAnsi="Calibri"/>
          <w:b/>
          <w:bCs/>
          <w:color w:val="000000"/>
          <w:lang w:val="de-DE"/>
        </w:rPr>
        <w:t>Sponner</w:t>
      </w:r>
      <w:r w:rsidRPr="00086DF3">
        <w:rPr>
          <w:rFonts w:ascii="Calibri" w:hAnsi="Calibri"/>
          <w:color w:val="000000"/>
          <w:lang w:val="de-DE"/>
        </w:rPr>
        <w:t>, Hadres</w:t>
      </w:r>
    </w:p>
    <w:p w:rsidR="00086DF3" w:rsidRDefault="00086DF3"/>
    <w:p w:rsidR="00086DF3" w:rsidRPr="00086DF3" w:rsidRDefault="00086DF3" w:rsidP="00086DF3">
      <w:pPr>
        <w:pStyle w:val="StandardWeb"/>
        <w:spacing w:before="120" w:beforeAutospacing="0" w:after="0" w:afterAutospacing="0" w:line="360" w:lineRule="auto"/>
        <w:jc w:val="both"/>
        <w:rPr>
          <w:sz w:val="22"/>
          <w:szCs w:val="22"/>
        </w:rPr>
      </w:pPr>
      <w:r w:rsidRPr="00086DF3">
        <w:rPr>
          <w:rFonts w:ascii="Calibri" w:hAnsi="Calibri"/>
          <w:b/>
          <w:bCs/>
          <w:color w:val="000000"/>
          <w:sz w:val="22"/>
          <w:szCs w:val="22"/>
          <w:u w:val="single"/>
          <w:lang w:val="de-DE"/>
        </w:rPr>
        <w:t>Partnerbetriebe in der Gemeinde Mailberg</w:t>
      </w:r>
    </w:p>
    <w:p w:rsidR="00086DF3" w:rsidRPr="00086DF3" w:rsidRDefault="00086DF3" w:rsidP="00335837">
      <w:pPr>
        <w:pStyle w:val="Listenabsatz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contextualSpacing w:val="0"/>
        <w:jc w:val="both"/>
      </w:pPr>
      <w:r w:rsidRPr="00086DF3">
        <w:rPr>
          <w:rFonts w:ascii="Calibri" w:hAnsi="Calibri"/>
          <w:color w:val="000000"/>
          <w:lang w:val="de-DE"/>
        </w:rPr>
        <w:t xml:space="preserve">Weingut &amp; Heuriger „Zum Viererkeller“ </w:t>
      </w:r>
      <w:r w:rsidRPr="00086DF3">
        <w:rPr>
          <w:rFonts w:ascii="Calibri" w:hAnsi="Calibri"/>
          <w:b/>
          <w:bCs/>
          <w:color w:val="000000"/>
          <w:lang w:val="de-DE"/>
        </w:rPr>
        <w:t>Brunthaler</w:t>
      </w:r>
    </w:p>
    <w:p w:rsidR="00086DF3" w:rsidRPr="00086DF3" w:rsidRDefault="00086DF3" w:rsidP="00335837">
      <w:pPr>
        <w:pStyle w:val="Listenabsatz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contextualSpacing w:val="0"/>
        <w:jc w:val="both"/>
      </w:pPr>
      <w:proofErr w:type="spellStart"/>
      <w:r w:rsidRPr="00086DF3">
        <w:rPr>
          <w:rFonts w:ascii="Calibri" w:hAnsi="Calibri"/>
          <w:color w:val="000000"/>
          <w:lang w:val="de-DE"/>
        </w:rPr>
        <w:t>Hundschupfenkellerei</w:t>
      </w:r>
      <w:proofErr w:type="spellEnd"/>
      <w:r w:rsidRPr="00086DF3">
        <w:rPr>
          <w:rFonts w:ascii="Calibri" w:hAnsi="Calibri"/>
          <w:color w:val="000000"/>
          <w:lang w:val="de-DE"/>
        </w:rPr>
        <w:t xml:space="preserve"> </w:t>
      </w:r>
      <w:r>
        <w:rPr>
          <w:rFonts w:ascii="Calibri" w:hAnsi="Calibri"/>
          <w:color w:val="000000"/>
          <w:lang w:val="de-DE"/>
        </w:rPr>
        <w:t>&amp;</w:t>
      </w:r>
      <w:r w:rsidRPr="00086DF3">
        <w:rPr>
          <w:rFonts w:ascii="Calibri" w:hAnsi="Calibri"/>
          <w:color w:val="000000"/>
          <w:lang w:val="de-DE"/>
        </w:rPr>
        <w:t xml:space="preserve"> Weindomizil </w:t>
      </w:r>
      <w:r w:rsidRPr="00086DF3">
        <w:rPr>
          <w:rFonts w:ascii="Calibri" w:hAnsi="Calibri"/>
          <w:b/>
          <w:bCs/>
          <w:color w:val="000000"/>
          <w:lang w:val="de-DE"/>
        </w:rPr>
        <w:t>Hagn</w:t>
      </w:r>
    </w:p>
    <w:p w:rsidR="00086DF3" w:rsidRPr="00086DF3" w:rsidRDefault="00086DF3" w:rsidP="00335837">
      <w:pPr>
        <w:pStyle w:val="Listenabsatz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contextualSpacing w:val="0"/>
        <w:jc w:val="both"/>
      </w:pPr>
      <w:r w:rsidRPr="00086DF3">
        <w:rPr>
          <w:rFonts w:ascii="Calibri" w:hAnsi="Calibri"/>
          <w:color w:val="000000"/>
          <w:lang w:val="de-DE"/>
        </w:rPr>
        <w:t xml:space="preserve">Nah &amp; Frisch Kaufhaus </w:t>
      </w:r>
      <w:r w:rsidRPr="00086DF3">
        <w:rPr>
          <w:rFonts w:ascii="Calibri" w:hAnsi="Calibri"/>
          <w:b/>
          <w:bCs/>
          <w:color w:val="000000"/>
          <w:lang w:val="de-DE"/>
        </w:rPr>
        <w:t>Seidl</w:t>
      </w:r>
    </w:p>
    <w:p w:rsidR="00086DF3" w:rsidRPr="00086DF3" w:rsidRDefault="00086DF3" w:rsidP="00335837">
      <w:pPr>
        <w:pStyle w:val="Listenabsatz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contextualSpacing w:val="0"/>
        <w:jc w:val="both"/>
      </w:pPr>
      <w:r w:rsidRPr="00086DF3">
        <w:rPr>
          <w:rFonts w:ascii="Calibri" w:hAnsi="Calibri"/>
          <w:color w:val="000000"/>
          <w:lang w:val="de-DE"/>
        </w:rPr>
        <w:t xml:space="preserve">Weingut Hubert </w:t>
      </w:r>
      <w:r w:rsidRPr="00086DF3">
        <w:rPr>
          <w:rFonts w:ascii="Calibri" w:hAnsi="Calibri"/>
          <w:b/>
          <w:bCs/>
          <w:color w:val="000000"/>
          <w:lang w:val="de-DE"/>
        </w:rPr>
        <w:t>Fürnkranz</w:t>
      </w:r>
    </w:p>
    <w:p w:rsidR="00086DF3" w:rsidRPr="00086DF3" w:rsidRDefault="00086DF3" w:rsidP="00335837">
      <w:pPr>
        <w:pStyle w:val="Listenabsatz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contextualSpacing w:val="0"/>
        <w:jc w:val="both"/>
      </w:pPr>
      <w:r w:rsidRPr="00086DF3">
        <w:rPr>
          <w:rFonts w:ascii="Calibri" w:hAnsi="Calibri"/>
          <w:b/>
          <w:bCs/>
          <w:color w:val="000000"/>
          <w:lang w:val="de-DE"/>
        </w:rPr>
        <w:t>Schlossvinothek</w:t>
      </w:r>
      <w:r w:rsidRPr="00086DF3">
        <w:rPr>
          <w:rFonts w:ascii="Calibri" w:hAnsi="Calibri"/>
          <w:color w:val="000000"/>
          <w:lang w:val="de-DE"/>
        </w:rPr>
        <w:t xml:space="preserve"> Mailberg</w:t>
      </w:r>
    </w:p>
    <w:p w:rsidR="00086DF3" w:rsidRPr="00086DF3" w:rsidRDefault="00086DF3" w:rsidP="00335837">
      <w:pPr>
        <w:pStyle w:val="Listenabsatz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contextualSpacing w:val="0"/>
        <w:jc w:val="both"/>
      </w:pPr>
      <w:r w:rsidRPr="00086DF3">
        <w:rPr>
          <w:rFonts w:ascii="Calibri" w:hAnsi="Calibri"/>
          <w:b/>
          <w:bCs/>
          <w:color w:val="000000"/>
          <w:lang w:val="de-DE"/>
        </w:rPr>
        <w:t>Schlosshotel</w:t>
      </w:r>
      <w:r w:rsidRPr="00086DF3">
        <w:rPr>
          <w:rFonts w:ascii="Calibri" w:hAnsi="Calibri"/>
          <w:color w:val="000000"/>
          <w:lang w:val="de-DE"/>
        </w:rPr>
        <w:t xml:space="preserve"> Mailberg</w:t>
      </w:r>
    </w:p>
    <w:p w:rsidR="00086DF3" w:rsidRPr="00086DF3" w:rsidRDefault="00086DF3" w:rsidP="00335837">
      <w:pPr>
        <w:pStyle w:val="Listenabsatz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contextualSpacing w:val="0"/>
        <w:jc w:val="both"/>
      </w:pPr>
      <w:r w:rsidRPr="00086DF3">
        <w:rPr>
          <w:rFonts w:ascii="Calibri" w:hAnsi="Calibri"/>
          <w:color w:val="000000"/>
          <w:lang w:val="de-DE"/>
        </w:rPr>
        <w:t xml:space="preserve">Weingut </w:t>
      </w:r>
      <w:r w:rsidRPr="00086DF3">
        <w:rPr>
          <w:rFonts w:ascii="Calibri" w:hAnsi="Calibri"/>
          <w:b/>
          <w:bCs/>
          <w:color w:val="000000"/>
          <w:lang w:val="de-DE"/>
        </w:rPr>
        <w:t>Grünwidl</w:t>
      </w:r>
    </w:p>
    <w:p w:rsidR="00086DF3" w:rsidRPr="00086DF3" w:rsidRDefault="00086DF3" w:rsidP="00335837">
      <w:pPr>
        <w:pStyle w:val="Listenabsatz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contextualSpacing w:val="0"/>
        <w:jc w:val="both"/>
      </w:pPr>
      <w:r w:rsidRPr="00086DF3">
        <w:rPr>
          <w:rFonts w:ascii="Calibri" w:hAnsi="Calibri"/>
          <w:color w:val="000000"/>
          <w:lang w:val="de-DE"/>
        </w:rPr>
        <w:t xml:space="preserve">Weingut Egon </w:t>
      </w:r>
      <w:r w:rsidRPr="00086DF3">
        <w:rPr>
          <w:rFonts w:ascii="Calibri" w:hAnsi="Calibri"/>
          <w:b/>
          <w:bCs/>
          <w:color w:val="000000"/>
          <w:lang w:val="de-DE"/>
        </w:rPr>
        <w:t>Puhwein</w:t>
      </w:r>
    </w:p>
    <w:p w:rsidR="00086DF3" w:rsidRPr="00086DF3" w:rsidRDefault="00086DF3" w:rsidP="00335837">
      <w:pPr>
        <w:pStyle w:val="Listenabsatz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contextualSpacing w:val="0"/>
        <w:jc w:val="both"/>
      </w:pPr>
      <w:r w:rsidRPr="00086DF3">
        <w:rPr>
          <w:rFonts w:ascii="Calibri" w:hAnsi="Calibri"/>
          <w:bCs/>
          <w:color w:val="000000"/>
          <w:lang w:val="de-DE"/>
        </w:rPr>
        <w:t>Bioweingut</w:t>
      </w:r>
      <w:r>
        <w:rPr>
          <w:rFonts w:ascii="Calibri" w:hAnsi="Calibri"/>
          <w:b/>
          <w:bCs/>
          <w:color w:val="000000"/>
          <w:lang w:val="de-DE"/>
        </w:rPr>
        <w:t xml:space="preserve"> Hörmann</w:t>
      </w:r>
    </w:p>
    <w:p w:rsidR="00086DF3" w:rsidRDefault="00086DF3"/>
    <w:p w:rsidR="00335837" w:rsidRDefault="00335837"/>
    <w:p w:rsidR="00335837" w:rsidRDefault="00335837"/>
    <w:p w:rsidR="00335837" w:rsidRDefault="00335837"/>
    <w:p w:rsidR="00335837" w:rsidRDefault="00335837"/>
    <w:p w:rsidR="00335837" w:rsidRPr="00335837" w:rsidRDefault="00335837" w:rsidP="00335837">
      <w:pPr>
        <w:pStyle w:val="StandardWeb"/>
        <w:spacing w:before="120" w:beforeAutospacing="0" w:after="0" w:afterAutospacing="0" w:line="360" w:lineRule="auto"/>
        <w:jc w:val="both"/>
        <w:rPr>
          <w:sz w:val="22"/>
          <w:szCs w:val="22"/>
        </w:rPr>
      </w:pPr>
      <w:r w:rsidRPr="00335837">
        <w:rPr>
          <w:rFonts w:ascii="Calibri" w:hAnsi="Calibri"/>
          <w:b/>
          <w:bCs/>
          <w:color w:val="000000"/>
          <w:sz w:val="22"/>
          <w:szCs w:val="22"/>
          <w:u w:val="single"/>
          <w:lang w:val="de-DE"/>
        </w:rPr>
        <w:t xml:space="preserve">Partnerbetriebe in der Gemeinde Seefeld-Gr. </w:t>
      </w:r>
      <w:proofErr w:type="spellStart"/>
      <w:r w:rsidRPr="00335837">
        <w:rPr>
          <w:rFonts w:ascii="Calibri" w:hAnsi="Calibri"/>
          <w:b/>
          <w:bCs/>
          <w:color w:val="000000"/>
          <w:sz w:val="22"/>
          <w:szCs w:val="22"/>
          <w:u w:val="single"/>
          <w:lang w:val="de-DE"/>
        </w:rPr>
        <w:t>Kadolz</w:t>
      </w:r>
      <w:proofErr w:type="spellEnd"/>
    </w:p>
    <w:p w:rsidR="00335837" w:rsidRPr="00335837" w:rsidRDefault="00335837" w:rsidP="00335837">
      <w:pPr>
        <w:pStyle w:val="Listenabsatz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contextualSpacing w:val="0"/>
        <w:jc w:val="both"/>
      </w:pPr>
      <w:r w:rsidRPr="00335837">
        <w:rPr>
          <w:rFonts w:ascii="Calibri" w:hAnsi="Calibri"/>
          <w:color w:val="000000"/>
          <w:lang w:val="de-DE"/>
        </w:rPr>
        <w:t xml:space="preserve">Hair &amp; More Barbara </w:t>
      </w:r>
      <w:r w:rsidRPr="00335837">
        <w:rPr>
          <w:rFonts w:ascii="Calibri" w:hAnsi="Calibri"/>
          <w:b/>
          <w:bCs/>
          <w:color w:val="000000"/>
          <w:lang w:val="de-DE"/>
        </w:rPr>
        <w:t>Schweiger</w:t>
      </w:r>
    </w:p>
    <w:p w:rsidR="00335837" w:rsidRPr="00335837" w:rsidRDefault="00335837" w:rsidP="00335837">
      <w:pPr>
        <w:pStyle w:val="Listenabsatz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contextualSpacing w:val="0"/>
        <w:jc w:val="both"/>
      </w:pPr>
      <w:proofErr w:type="spellStart"/>
      <w:r w:rsidRPr="00335837">
        <w:rPr>
          <w:rFonts w:ascii="Calibri" w:hAnsi="Calibri"/>
          <w:b/>
          <w:bCs/>
          <w:color w:val="000000"/>
          <w:lang w:val="de-DE"/>
        </w:rPr>
        <w:t>Euregio</w:t>
      </w:r>
      <w:proofErr w:type="spellEnd"/>
      <w:r w:rsidRPr="00335837">
        <w:rPr>
          <w:rFonts w:ascii="Calibri" w:hAnsi="Calibri"/>
          <w:b/>
          <w:bCs/>
          <w:color w:val="000000"/>
          <w:lang w:val="de-DE"/>
        </w:rPr>
        <w:t>-Vinothek</w:t>
      </w:r>
    </w:p>
    <w:p w:rsidR="00335837" w:rsidRPr="00335837" w:rsidRDefault="00335837" w:rsidP="00335837">
      <w:pPr>
        <w:pStyle w:val="Listenabsatz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contextualSpacing w:val="0"/>
        <w:jc w:val="both"/>
      </w:pPr>
      <w:r w:rsidRPr="00335837">
        <w:rPr>
          <w:rFonts w:ascii="Calibri" w:hAnsi="Calibri"/>
          <w:color w:val="000000"/>
          <w:lang w:val="de-DE"/>
        </w:rPr>
        <w:t xml:space="preserve">Nah &amp; Frisch Kaufhaus </w:t>
      </w:r>
      <w:r w:rsidRPr="00335837">
        <w:rPr>
          <w:rFonts w:ascii="Calibri" w:hAnsi="Calibri"/>
          <w:b/>
          <w:bCs/>
          <w:color w:val="000000"/>
          <w:lang w:val="de-DE"/>
        </w:rPr>
        <w:t>Thaller</w:t>
      </w:r>
    </w:p>
    <w:p w:rsidR="00335837" w:rsidRPr="00335837" w:rsidRDefault="00335837" w:rsidP="00335837">
      <w:pPr>
        <w:pStyle w:val="Listenabsatz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contextualSpacing w:val="0"/>
        <w:jc w:val="both"/>
      </w:pPr>
      <w:r w:rsidRPr="00335837">
        <w:rPr>
          <w:rFonts w:ascii="Calibri" w:hAnsi="Calibri"/>
          <w:color w:val="000000"/>
          <w:lang w:val="de-DE"/>
        </w:rPr>
        <w:t xml:space="preserve">InstallationsgmbH </w:t>
      </w:r>
      <w:r w:rsidRPr="00335837">
        <w:rPr>
          <w:rFonts w:ascii="Calibri" w:hAnsi="Calibri"/>
          <w:b/>
          <w:bCs/>
          <w:color w:val="000000"/>
          <w:lang w:val="de-DE"/>
        </w:rPr>
        <w:t>Bergermayer</w:t>
      </w:r>
    </w:p>
    <w:p w:rsidR="00335837" w:rsidRPr="00335837" w:rsidRDefault="00335837" w:rsidP="00335837">
      <w:pPr>
        <w:pStyle w:val="Listenabsatz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contextualSpacing w:val="0"/>
        <w:jc w:val="both"/>
      </w:pPr>
      <w:r w:rsidRPr="00335837">
        <w:rPr>
          <w:rFonts w:ascii="Calibri" w:hAnsi="Calibri"/>
          <w:color w:val="000000"/>
          <w:lang w:val="de-DE"/>
        </w:rPr>
        <w:t xml:space="preserve">Gasthaus </w:t>
      </w:r>
      <w:r w:rsidRPr="00335837">
        <w:rPr>
          <w:rFonts w:ascii="Calibri" w:hAnsi="Calibri"/>
          <w:b/>
          <w:bCs/>
          <w:color w:val="000000"/>
          <w:lang w:val="de-DE"/>
        </w:rPr>
        <w:t>Freisinger</w:t>
      </w:r>
    </w:p>
    <w:p w:rsidR="00335837" w:rsidRPr="00335837" w:rsidRDefault="00335837" w:rsidP="00335837">
      <w:pPr>
        <w:pStyle w:val="Listenabsatz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contextualSpacing w:val="0"/>
        <w:jc w:val="both"/>
      </w:pPr>
      <w:r w:rsidRPr="00335837">
        <w:rPr>
          <w:rFonts w:ascii="Calibri" w:hAnsi="Calibri"/>
          <w:color w:val="000000"/>
          <w:lang w:val="de-DE"/>
        </w:rPr>
        <w:t xml:space="preserve">Spar Markt Fritz OG, </w:t>
      </w:r>
      <w:r w:rsidRPr="00335837">
        <w:rPr>
          <w:rFonts w:ascii="Calibri" w:hAnsi="Calibri"/>
          <w:b/>
          <w:bCs/>
          <w:color w:val="000000"/>
          <w:lang w:val="de-DE"/>
        </w:rPr>
        <w:t xml:space="preserve">Steindl </w:t>
      </w:r>
    </w:p>
    <w:p w:rsidR="00335837" w:rsidRPr="00335837" w:rsidRDefault="00335837" w:rsidP="00335837">
      <w:pPr>
        <w:pStyle w:val="Listenabsatz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contextualSpacing w:val="0"/>
        <w:jc w:val="both"/>
      </w:pPr>
      <w:r w:rsidRPr="00335837">
        <w:rPr>
          <w:rFonts w:ascii="Calibri" w:hAnsi="Calibri"/>
          <w:color w:val="000000"/>
          <w:lang w:val="de-DE"/>
        </w:rPr>
        <w:t xml:space="preserve"> Hair &amp; More </w:t>
      </w:r>
      <w:r w:rsidRPr="00335837">
        <w:rPr>
          <w:rFonts w:ascii="Calibri" w:hAnsi="Calibri"/>
          <w:b/>
          <w:bCs/>
          <w:color w:val="000000"/>
          <w:lang w:val="de-DE"/>
        </w:rPr>
        <w:t>Prammer</w:t>
      </w:r>
      <w:r w:rsidRPr="00335837">
        <w:rPr>
          <w:rFonts w:ascii="Calibri" w:hAnsi="Calibri"/>
          <w:color w:val="000000"/>
          <w:lang w:val="de-DE"/>
        </w:rPr>
        <w:t xml:space="preserve"> Jacqueline</w:t>
      </w:r>
    </w:p>
    <w:p w:rsidR="00335837" w:rsidRPr="00335837" w:rsidRDefault="00335837" w:rsidP="00335837">
      <w:pPr>
        <w:pStyle w:val="Listenabsatz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contextualSpacing w:val="0"/>
        <w:jc w:val="both"/>
      </w:pPr>
      <w:r w:rsidRPr="00335837">
        <w:rPr>
          <w:rFonts w:ascii="Calibri" w:hAnsi="Calibri"/>
          <w:b/>
          <w:bCs/>
          <w:color w:val="000000"/>
          <w:lang w:val="de-DE"/>
        </w:rPr>
        <w:t>JUFA-Hotel</w:t>
      </w:r>
      <w:r w:rsidRPr="00335837">
        <w:rPr>
          <w:rFonts w:ascii="Calibri" w:hAnsi="Calibri"/>
          <w:color w:val="000000"/>
          <w:lang w:val="de-DE"/>
        </w:rPr>
        <w:t xml:space="preserve"> in der Eselsmühle</w:t>
      </w:r>
    </w:p>
    <w:p w:rsidR="00335837" w:rsidRPr="00335837" w:rsidRDefault="00335837" w:rsidP="00335837">
      <w:pPr>
        <w:pStyle w:val="Listenabsatz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contextualSpacing w:val="0"/>
        <w:jc w:val="both"/>
      </w:pPr>
      <w:r w:rsidRPr="00335837">
        <w:rPr>
          <w:rFonts w:ascii="Calibri" w:hAnsi="Calibri"/>
          <w:b/>
          <w:bCs/>
          <w:color w:val="000000"/>
          <w:lang w:val="de-DE"/>
        </w:rPr>
        <w:t>Fremdenverkehrsverein/</w:t>
      </w:r>
      <w:proofErr w:type="spellStart"/>
      <w:r w:rsidRPr="00335837">
        <w:rPr>
          <w:rFonts w:ascii="Calibri" w:hAnsi="Calibri"/>
          <w:b/>
          <w:bCs/>
          <w:color w:val="000000"/>
          <w:lang w:val="de-DE"/>
        </w:rPr>
        <w:t>Sportstüberl</w:t>
      </w:r>
      <w:proofErr w:type="spellEnd"/>
    </w:p>
    <w:p w:rsidR="00335837" w:rsidRDefault="00335837"/>
    <w:p w:rsidR="00526794" w:rsidRDefault="00526794"/>
    <w:p w:rsidR="00526794" w:rsidRPr="00526794" w:rsidRDefault="00526794" w:rsidP="00526794">
      <w:pPr>
        <w:rPr>
          <w:rFonts w:ascii="Times New Roman" w:hAnsi="Times New Roman"/>
          <w:lang w:eastAsia="de-AT"/>
        </w:rPr>
      </w:pPr>
      <w:r w:rsidRPr="00526794">
        <w:rPr>
          <w:rFonts w:ascii="Corbel" w:hAnsi="Corbel"/>
          <w:b/>
          <w:bCs/>
          <w:color w:val="000000"/>
          <w:u w:val="single"/>
          <w:lang w:eastAsia="de-AT"/>
        </w:rPr>
        <w:t>Ablauf innerhalb der Zeichnungsfrist (1.8. bis 16.9.2016):</w:t>
      </w:r>
    </w:p>
    <w:p w:rsidR="00526794" w:rsidRPr="00526794" w:rsidRDefault="00526794" w:rsidP="00526794">
      <w:pPr>
        <w:numPr>
          <w:ilvl w:val="0"/>
          <w:numId w:val="4"/>
        </w:numPr>
        <w:ind w:left="1166"/>
        <w:rPr>
          <w:rFonts w:ascii="Times New Roman" w:hAnsi="Times New Roman"/>
          <w:lang w:eastAsia="de-AT"/>
        </w:rPr>
      </w:pPr>
      <w:r w:rsidRPr="00526794">
        <w:rPr>
          <w:rFonts w:ascii="Corbel" w:hAnsi="Corbel"/>
          <w:color w:val="000000"/>
          <w:lang w:eastAsia="de-AT"/>
        </w:rPr>
        <w:t>Bestellen Sie Ihre Anteilscheine á € 300,00</w:t>
      </w:r>
    </w:p>
    <w:p w:rsidR="00526794" w:rsidRPr="00526794" w:rsidRDefault="00526794" w:rsidP="00526794">
      <w:pPr>
        <w:numPr>
          <w:ilvl w:val="1"/>
          <w:numId w:val="4"/>
        </w:numPr>
        <w:ind w:left="2606"/>
        <w:rPr>
          <w:rFonts w:ascii="Times New Roman" w:hAnsi="Times New Roman"/>
          <w:lang w:eastAsia="de-AT"/>
        </w:rPr>
      </w:pPr>
      <w:r w:rsidRPr="00526794">
        <w:rPr>
          <w:rFonts w:ascii="Corbel" w:hAnsi="Corbel"/>
          <w:color w:val="000000"/>
          <w:lang w:eastAsia="de-AT"/>
        </w:rPr>
        <w:t>telefonisch unter 02943/2201 oder 02944 / 26066</w:t>
      </w:r>
    </w:p>
    <w:p w:rsidR="00526794" w:rsidRPr="00526794" w:rsidRDefault="00526794" w:rsidP="00526794">
      <w:pPr>
        <w:numPr>
          <w:ilvl w:val="1"/>
          <w:numId w:val="4"/>
        </w:numPr>
        <w:ind w:left="2606"/>
        <w:rPr>
          <w:rFonts w:ascii="Times New Roman" w:hAnsi="Times New Roman"/>
          <w:lang w:eastAsia="de-AT"/>
        </w:rPr>
      </w:pPr>
      <w:r w:rsidRPr="00526794">
        <w:rPr>
          <w:rFonts w:ascii="Corbel" w:hAnsi="Corbel"/>
          <w:color w:val="000000"/>
          <w:lang w:eastAsia="de-AT"/>
        </w:rPr>
        <w:t xml:space="preserve">per email unter </w:t>
      </w:r>
      <w:hyperlink r:id="rId5" w:history="1">
        <w:r w:rsidRPr="00526794">
          <w:rPr>
            <w:rStyle w:val="Hyperlink"/>
            <w:rFonts w:ascii="Corbel" w:hAnsi="Corbel"/>
            <w:color w:val="000000"/>
            <w:lang w:eastAsia="de-AT"/>
          </w:rPr>
          <w:t>gemeinde@seefeld-kadolz.at</w:t>
        </w:r>
      </w:hyperlink>
      <w:r w:rsidRPr="00526794">
        <w:rPr>
          <w:rFonts w:ascii="Corbel" w:hAnsi="Corbel"/>
          <w:color w:val="000000"/>
          <w:lang w:eastAsia="de-AT"/>
        </w:rPr>
        <w:t xml:space="preserve"> oder </w:t>
      </w:r>
      <w:hyperlink r:id="rId6" w:history="1">
        <w:r w:rsidRPr="00526794">
          <w:rPr>
            <w:rStyle w:val="Hyperlink"/>
            <w:rFonts w:ascii="Corbel" w:hAnsi="Corbel"/>
            <w:color w:val="000000"/>
            <w:lang w:eastAsia="de-AT"/>
          </w:rPr>
          <w:t>info@pulkautal.at</w:t>
        </w:r>
      </w:hyperlink>
    </w:p>
    <w:p w:rsidR="00526794" w:rsidRPr="00526794" w:rsidRDefault="00526794" w:rsidP="00526794">
      <w:pPr>
        <w:numPr>
          <w:ilvl w:val="1"/>
          <w:numId w:val="4"/>
        </w:numPr>
        <w:ind w:left="2606"/>
        <w:rPr>
          <w:rFonts w:ascii="Times New Roman" w:hAnsi="Times New Roman"/>
          <w:lang w:eastAsia="de-AT"/>
        </w:rPr>
      </w:pPr>
      <w:r w:rsidRPr="00526794">
        <w:rPr>
          <w:rFonts w:ascii="Corbel" w:hAnsi="Corbel"/>
          <w:color w:val="000000"/>
          <w:lang w:eastAsia="de-AT"/>
        </w:rPr>
        <w:t>per Anmeldung mittels Formular</w:t>
      </w:r>
    </w:p>
    <w:p w:rsidR="00526794" w:rsidRPr="00526794" w:rsidRDefault="00526794" w:rsidP="00526794">
      <w:pPr>
        <w:numPr>
          <w:ilvl w:val="1"/>
          <w:numId w:val="4"/>
        </w:numPr>
        <w:ind w:left="1886"/>
        <w:rPr>
          <w:rFonts w:ascii="Times New Roman" w:hAnsi="Times New Roman"/>
          <w:lang w:eastAsia="de-AT"/>
        </w:rPr>
      </w:pPr>
      <w:r w:rsidRPr="00526794">
        <w:rPr>
          <w:rFonts w:ascii="Corbel" w:hAnsi="Corbel"/>
          <w:color w:val="000000"/>
          <w:lang w:eastAsia="de-AT"/>
        </w:rPr>
        <w:t xml:space="preserve">Zusendung des entsprechenden Darlehensvertrages </w:t>
      </w:r>
    </w:p>
    <w:p w:rsidR="00526794" w:rsidRPr="00526794" w:rsidRDefault="00526794" w:rsidP="00526794">
      <w:pPr>
        <w:numPr>
          <w:ilvl w:val="0"/>
          <w:numId w:val="4"/>
        </w:numPr>
        <w:ind w:left="1166"/>
        <w:rPr>
          <w:rFonts w:ascii="Times New Roman" w:hAnsi="Times New Roman"/>
          <w:lang w:eastAsia="de-AT"/>
        </w:rPr>
      </w:pPr>
      <w:r w:rsidRPr="00526794">
        <w:rPr>
          <w:rFonts w:ascii="Corbel" w:hAnsi="Corbel"/>
          <w:color w:val="000000"/>
          <w:lang w:eastAsia="de-AT"/>
        </w:rPr>
        <w:t>Einzahlung des entsprechenden Betrages (abhängig von Anzahl der Anteilscheine)</w:t>
      </w:r>
    </w:p>
    <w:p w:rsidR="00526794" w:rsidRPr="002C4A55" w:rsidRDefault="00526794" w:rsidP="00526794">
      <w:pPr>
        <w:numPr>
          <w:ilvl w:val="0"/>
          <w:numId w:val="4"/>
        </w:numPr>
        <w:ind w:left="1166"/>
        <w:rPr>
          <w:rFonts w:ascii="Times New Roman" w:hAnsi="Times New Roman"/>
          <w:lang w:eastAsia="de-AT"/>
        </w:rPr>
      </w:pPr>
      <w:r w:rsidRPr="00526794">
        <w:rPr>
          <w:rFonts w:ascii="Corbel" w:hAnsi="Corbel"/>
          <w:color w:val="000000"/>
          <w:lang w:eastAsia="de-AT"/>
        </w:rPr>
        <w:t>Erhalt Ihrer persönlichen Gutscheine, die Rückzahlung erfolgt jährlich in Gutscheinen</w:t>
      </w:r>
    </w:p>
    <w:p w:rsidR="002C4A55" w:rsidRPr="00526794" w:rsidRDefault="002C4A55" w:rsidP="002C4A55">
      <w:pPr>
        <w:ind w:left="1166"/>
        <w:rPr>
          <w:rFonts w:ascii="Times New Roman" w:hAnsi="Times New Roman"/>
          <w:lang w:eastAsia="de-AT"/>
        </w:rPr>
      </w:pPr>
    </w:p>
    <w:p w:rsidR="00526794" w:rsidRDefault="002C4A55" w:rsidP="00526794">
      <w:pPr>
        <w:rPr>
          <w:rFonts w:ascii="Calibri" w:hAnsi="Calibri"/>
        </w:rPr>
      </w:pPr>
      <w:r>
        <w:rPr>
          <w:rFonts w:ascii="Calibri" w:hAnsi="Calibr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4pt;height:220.5pt">
            <v:imagedata r:id="rId7" o:title="IMG_0459"/>
          </v:shape>
        </w:pict>
      </w:r>
    </w:p>
    <w:p w:rsidR="002C4A55" w:rsidRDefault="002C4A55" w:rsidP="00526794">
      <w:pPr>
        <w:rPr>
          <w:rFonts w:ascii="Calibri" w:hAnsi="Calibri"/>
        </w:rPr>
      </w:pPr>
    </w:p>
    <w:p w:rsidR="002C4A55" w:rsidRDefault="002C4A55" w:rsidP="00526794">
      <w:pPr>
        <w:rPr>
          <w:rFonts w:ascii="Calibri" w:hAnsi="Calibri"/>
        </w:rPr>
      </w:pPr>
      <w:r>
        <w:rPr>
          <w:rFonts w:ascii="Calibri" w:hAnsi="Calibri"/>
        </w:rPr>
        <w:t>Foto: I.P.</w:t>
      </w:r>
    </w:p>
    <w:p w:rsidR="002C4A55" w:rsidRDefault="002C4A55" w:rsidP="00526794">
      <w:pPr>
        <w:rPr>
          <w:rFonts w:ascii="Calibri" w:hAnsi="Calibri"/>
        </w:rPr>
      </w:pPr>
      <w:proofErr w:type="spellStart"/>
      <w:r>
        <w:rPr>
          <w:rFonts w:ascii="Calibri" w:hAnsi="Calibri"/>
        </w:rPr>
        <w:t>v.l</w:t>
      </w:r>
      <w:proofErr w:type="spellEnd"/>
      <w:r>
        <w:rPr>
          <w:rFonts w:ascii="Calibri" w:hAnsi="Calibri"/>
        </w:rPr>
        <w:t xml:space="preserve">. Bgm. Herbert Golding, Ing. Leopold Schwarz, Bgm. Christian Hartmann, Ing. Reinhard </w:t>
      </w:r>
      <w:proofErr w:type="spellStart"/>
      <w:r>
        <w:rPr>
          <w:rFonts w:ascii="Calibri" w:hAnsi="Calibri"/>
        </w:rPr>
        <w:t>Indraczek</w:t>
      </w:r>
      <w:proofErr w:type="spellEnd"/>
      <w:r>
        <w:rPr>
          <w:rFonts w:ascii="Calibri" w:hAnsi="Calibri"/>
        </w:rPr>
        <w:t>, Bgm. Georg Jungmayer, Bgm. Karl Weber</w:t>
      </w:r>
    </w:p>
    <w:sectPr w:rsidR="002C4A55" w:rsidSect="00653A5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44421E"/>
    <w:multiLevelType w:val="hybridMultilevel"/>
    <w:tmpl w:val="774407A4"/>
    <w:lvl w:ilvl="0" w:tplc="5954410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B045C74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576A5B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14E30E4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D45DEC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B04DF58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F4037CA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F20130C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A9608CE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0922656"/>
    <w:multiLevelType w:val="hybridMultilevel"/>
    <w:tmpl w:val="B8DEBA62"/>
    <w:lvl w:ilvl="0" w:tplc="B8703CB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F827EE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2A0535A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662B35A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17A0F4E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B168902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36C6198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F98C674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1423B38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630286C"/>
    <w:multiLevelType w:val="hybridMultilevel"/>
    <w:tmpl w:val="D2AC8B86"/>
    <w:lvl w:ilvl="0" w:tplc="0088C3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A3022004">
      <w:start w:val="7818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8A1E19D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7A9E7C0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55D4FB10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59E890D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3DA664A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6592E6F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5C50CDD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">
    <w:nsid w:val="729E5CA6"/>
    <w:multiLevelType w:val="hybridMultilevel"/>
    <w:tmpl w:val="1D3E29C8"/>
    <w:lvl w:ilvl="0" w:tplc="21EA7B8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EEE0B28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B64C9C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4987B22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A2CFBA6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F6E116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78A2FB2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662F382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4E4F5A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16B6A"/>
    <w:rsid w:val="00086DF3"/>
    <w:rsid w:val="000F45F0"/>
    <w:rsid w:val="001A1E3E"/>
    <w:rsid w:val="001E0874"/>
    <w:rsid w:val="002C4A55"/>
    <w:rsid w:val="00335837"/>
    <w:rsid w:val="00424721"/>
    <w:rsid w:val="00461B91"/>
    <w:rsid w:val="00526794"/>
    <w:rsid w:val="005F74AC"/>
    <w:rsid w:val="00643670"/>
    <w:rsid w:val="00653A5E"/>
    <w:rsid w:val="00672E3B"/>
    <w:rsid w:val="00775B84"/>
    <w:rsid w:val="00817CB9"/>
    <w:rsid w:val="00845B8F"/>
    <w:rsid w:val="00A16B6A"/>
    <w:rsid w:val="00A65C3C"/>
    <w:rsid w:val="00B76798"/>
    <w:rsid w:val="00C31526"/>
    <w:rsid w:val="00C341C4"/>
    <w:rsid w:val="00D332A3"/>
    <w:rsid w:val="00DC4FBA"/>
    <w:rsid w:val="00DD1BA3"/>
    <w:rsid w:val="00DD20B7"/>
    <w:rsid w:val="00E73F23"/>
    <w:rsid w:val="00FC5961"/>
    <w:rsid w:val="00FD6C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E0874"/>
    <w:pPr>
      <w:spacing w:after="0" w:line="240" w:lineRule="auto"/>
    </w:p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F74A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2DA2BF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E0874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086DF3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de-AT"/>
    </w:rPr>
  </w:style>
  <w:style w:type="character" w:styleId="Hyperlink">
    <w:name w:val="Hyperlink"/>
    <w:basedOn w:val="Absatz-Standardschriftart"/>
    <w:uiPriority w:val="99"/>
    <w:unhideWhenUsed/>
    <w:rsid w:val="001A1E3E"/>
    <w:rPr>
      <w:color w:val="FF8119" w:themeColor="hyperlink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F74AC"/>
    <w:rPr>
      <w:rFonts w:asciiTheme="majorHAnsi" w:eastAsiaTheme="majorEastAsia" w:hAnsiTheme="majorHAnsi" w:cstheme="majorBidi"/>
      <w:b/>
      <w:bCs/>
      <w:color w:val="2DA2BF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E0874"/>
    <w:pPr>
      <w:spacing w:after="0" w:line="240" w:lineRule="auto"/>
    </w:p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F74A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2DA2BF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E0874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086DF3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de-AT"/>
    </w:rPr>
  </w:style>
  <w:style w:type="character" w:styleId="Hyperlink">
    <w:name w:val="Hyperlink"/>
    <w:basedOn w:val="Absatz-Standardschriftart"/>
    <w:uiPriority w:val="99"/>
    <w:unhideWhenUsed/>
    <w:rsid w:val="001A1E3E"/>
    <w:rPr>
      <w:color w:val="FF8119" w:themeColor="hyperlink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F74AC"/>
    <w:rPr>
      <w:rFonts w:asciiTheme="majorHAnsi" w:eastAsiaTheme="majorEastAsia" w:hAnsiTheme="majorHAnsi" w:cstheme="majorBidi"/>
      <w:b/>
      <w:bCs/>
      <w:color w:val="2DA2BF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63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fo@pulkautal.at" TargetMode="External"/><Relationship Id="rId5" Type="http://schemas.openxmlformats.org/officeDocument/2006/relationships/hyperlink" Target="mailto:gemeinde@seefeld-kadolz.at" TargetMode="Externa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jpeg"/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Metis">
  <a:themeElements>
    <a:clrScheme name="Deimos">
      <a:dk1>
        <a:sysClr val="windowText" lastClr="000000"/>
      </a:dk1>
      <a:lt1>
        <a:sysClr val="window" lastClr="FFFFFF"/>
      </a:lt1>
      <a:dk2>
        <a:srgbClr val="464646"/>
      </a:dk2>
      <a:lt2>
        <a:srgbClr val="DEF5FA"/>
      </a:lt2>
      <a:accent1>
        <a:srgbClr val="2DA2BF"/>
      </a:accent1>
      <a:accent2>
        <a:srgbClr val="DA1F28"/>
      </a:accent2>
      <a:accent3>
        <a:srgbClr val="EB641B"/>
      </a:accent3>
      <a:accent4>
        <a:srgbClr val="39639D"/>
      </a:accent4>
      <a:accent5>
        <a:srgbClr val="474B78"/>
      </a:accent5>
      <a:accent6>
        <a:srgbClr val="7D3C4A"/>
      </a:accent6>
      <a:hlink>
        <a:srgbClr val="FF8119"/>
      </a:hlink>
      <a:folHlink>
        <a:srgbClr val="44B9E8"/>
      </a:folHlink>
    </a:clrScheme>
    <a:fontScheme name="Metis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Franklin Gothic Book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Telesto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05000"/>
              </a:schemeClr>
            </a:duotone>
          </a:blip>
          <a:tile tx="0" ty="0" sx="95000" sy="95000" flip="none" algn="t"/>
        </a:blipFill>
        <a:blipFill>
          <a:blip xmlns:r="http://schemas.openxmlformats.org/officeDocument/2006/relationships" r:embed="rId2">
            <a:duotone>
              <a:schemeClr val="phClr">
                <a:shade val="30000"/>
                <a:satMod val="455000"/>
              </a:schemeClr>
              <a:schemeClr val="phClr">
                <a:tint val="95000"/>
                <a:satMod val="120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501</Words>
  <Characters>3161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Pulkautal</dc:creator>
  <cp:lastModifiedBy>Pulkautal</cp:lastModifiedBy>
  <cp:revision>4</cp:revision>
  <dcterms:created xsi:type="dcterms:W3CDTF">2016-06-18T06:28:00Z</dcterms:created>
  <dcterms:modified xsi:type="dcterms:W3CDTF">2016-06-20T06:04:00Z</dcterms:modified>
</cp:coreProperties>
</file>